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FB" w:rsidRDefault="000949FB" w:rsidP="009F3F4E">
      <w:pPr>
        <w:tabs>
          <w:tab w:val="left" w:pos="2268"/>
        </w:tabs>
        <w:spacing w:line="200" w:lineRule="atLeast"/>
        <w:jc w:val="center"/>
        <w:rPr>
          <w:rFonts w:cs="Arial"/>
          <w:sz w:val="28"/>
          <w:szCs w:val="28"/>
          <w:lang w:val="el-GR"/>
        </w:rPr>
      </w:pPr>
      <w:r w:rsidRPr="004C6F5F">
        <w:rPr>
          <w:noProof/>
          <w:lang w:val="el-GR" w:eastAsia="el-GR"/>
        </w:rPr>
        <w:drawing>
          <wp:inline distT="0" distB="0" distL="0" distR="0">
            <wp:extent cx="6790266" cy="719667"/>
            <wp:effectExtent l="0" t="0" r="0" b="0"/>
            <wp:docPr id="6" name="Εικόνα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" t="1" r="25272" b="22813"/>
                    <a:stretch/>
                  </pic:blipFill>
                  <pic:spPr bwMode="auto">
                    <a:xfrm>
                      <a:off x="0" y="0"/>
                      <a:ext cx="6790266" cy="71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949FB" w:rsidRDefault="000949FB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16"/>
          <w:szCs w:val="16"/>
        </w:rPr>
      </w:pPr>
    </w:p>
    <w:p w:rsidR="000949FB" w:rsidRPr="000949FB" w:rsidRDefault="000949FB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16"/>
          <w:szCs w:val="16"/>
        </w:rPr>
      </w:pPr>
    </w:p>
    <w:p w:rsidR="000949FB" w:rsidRPr="008A2FDF" w:rsidRDefault="000949FB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32"/>
          <w:szCs w:val="32"/>
          <w:lang w:val="el-GR"/>
        </w:rPr>
      </w:pPr>
      <w:r w:rsidRPr="009F3F4E">
        <w:rPr>
          <w:rFonts w:cs="Arial"/>
          <w:b/>
          <w:color w:val="1F497D" w:themeColor="text2"/>
          <w:sz w:val="32"/>
          <w:szCs w:val="32"/>
          <w:lang w:val="el-GR"/>
        </w:rPr>
        <w:t>ΠΡΟΣΚΛΗΣΗ</w:t>
      </w:r>
    </w:p>
    <w:p w:rsidR="001235A8" w:rsidRPr="008A2FDF" w:rsidRDefault="001235A8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32"/>
          <w:szCs w:val="32"/>
          <w:lang w:val="el-GR"/>
        </w:rPr>
      </w:pPr>
    </w:p>
    <w:p w:rsidR="001235A8" w:rsidRPr="008A2FDF" w:rsidRDefault="001235A8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32"/>
          <w:szCs w:val="32"/>
          <w:lang w:val="el-GR"/>
        </w:rPr>
      </w:pPr>
    </w:p>
    <w:p w:rsidR="001235A8" w:rsidRPr="001235A8" w:rsidRDefault="001235A8" w:rsidP="001235A8">
      <w:pPr>
        <w:spacing w:line="200" w:lineRule="atLeast"/>
        <w:jc w:val="both"/>
        <w:rPr>
          <w:rFonts w:cs="Arial"/>
          <w:sz w:val="28"/>
          <w:szCs w:val="28"/>
          <w:lang w:val="el-GR"/>
        </w:rPr>
      </w:pPr>
      <w:r w:rsidRPr="001235A8">
        <w:rPr>
          <w:rFonts w:cs="Arial"/>
          <w:sz w:val="28"/>
          <w:szCs w:val="28"/>
          <w:lang w:val="el-GR"/>
        </w:rPr>
        <w:t xml:space="preserve">Η Δομή Απασχόλησης και Σταδιοδρομίας (Δ.Α.ΣΤΑ.) και η Μονάδα Καινοτομίας και Επιχειρηματικότητας (ΜΟ.Κ.Ε.) του ΤΕΙ Κρήτης σας προσκαλούν στην Ημερίδα με θέμα: </w:t>
      </w:r>
      <w:r w:rsidRPr="001235A8">
        <w:rPr>
          <w:rFonts w:cs="Arial"/>
          <w:b/>
          <w:sz w:val="28"/>
          <w:szCs w:val="28"/>
          <w:lang w:val="el-GR"/>
        </w:rPr>
        <w:t>«Η Συμβολή της Καινοτόμου Επιχειρηματικότητας στην Ανάπτυξη της Περιφέρειας Κρήτης»</w:t>
      </w:r>
      <w:r w:rsidRPr="001235A8">
        <w:rPr>
          <w:rFonts w:cs="Arial"/>
          <w:sz w:val="28"/>
          <w:szCs w:val="28"/>
          <w:lang w:val="el-GR"/>
        </w:rPr>
        <w:t xml:space="preserve">  που θα πραγματοποιηθεί στο ΤΕΙ  Κρήτης την </w:t>
      </w:r>
      <w:r>
        <w:rPr>
          <w:rFonts w:cs="Arial"/>
          <w:sz w:val="28"/>
          <w:szCs w:val="28"/>
          <w:lang w:val="el-GR"/>
        </w:rPr>
        <w:t>Παρασκευή  22 Μαρτίου  2013 και ώρα 10</w:t>
      </w:r>
      <w:r w:rsidR="008A2FDF">
        <w:rPr>
          <w:rFonts w:cs="Arial"/>
          <w:sz w:val="28"/>
          <w:szCs w:val="28"/>
          <w:lang w:val="el-GR"/>
        </w:rPr>
        <w:t>:00 π</w:t>
      </w:r>
      <w:r w:rsidRPr="001235A8">
        <w:rPr>
          <w:rFonts w:cs="Arial"/>
          <w:sz w:val="28"/>
          <w:szCs w:val="28"/>
          <w:lang w:val="el-GR"/>
        </w:rPr>
        <w:t xml:space="preserve">μ στην αίθουσα Σεμιναρίων της ΣΔΟ. Στα πλαίσια της Ημερίδας θα γίνει η παρουσίαση των αποτελεσμάτων της </w:t>
      </w:r>
      <w:r w:rsidRPr="001235A8">
        <w:rPr>
          <w:rFonts w:cs="Arial"/>
          <w:b/>
          <w:sz w:val="28"/>
          <w:szCs w:val="28"/>
          <w:lang w:val="el-GR"/>
        </w:rPr>
        <w:t>εκπόνησης μελέτης/έρευνας με αντικείμενο τη διερεύνηση των επιπτώσεων και της αποτελεσματικότητας των δραστηριοτήτων Καινοτομίας και Επιχειρηματικότητας των Α.Ε.Ι. στην οικονομία της Περιφέρειας Κρήτης.</w:t>
      </w:r>
      <w:r w:rsidRPr="001235A8">
        <w:rPr>
          <w:rFonts w:cs="Arial"/>
          <w:sz w:val="28"/>
          <w:szCs w:val="28"/>
          <w:lang w:val="el-GR"/>
        </w:rPr>
        <w:t xml:space="preserve">  </w:t>
      </w:r>
    </w:p>
    <w:p w:rsidR="000949FB" w:rsidRPr="009F3F4E" w:rsidRDefault="000949FB" w:rsidP="000949FB">
      <w:pPr>
        <w:tabs>
          <w:tab w:val="left" w:pos="3675"/>
        </w:tabs>
        <w:spacing w:line="200" w:lineRule="atLeast"/>
        <w:jc w:val="center"/>
        <w:rPr>
          <w:rFonts w:cs="Arial"/>
          <w:b/>
          <w:color w:val="1F497D" w:themeColor="text2"/>
          <w:sz w:val="32"/>
          <w:szCs w:val="32"/>
          <w:lang w:val="el-GR"/>
        </w:rPr>
      </w:pPr>
    </w:p>
    <w:p w:rsidR="000949FB" w:rsidRPr="009F3F4E" w:rsidRDefault="000949FB" w:rsidP="000949FB">
      <w:pPr>
        <w:spacing w:line="200" w:lineRule="atLeast"/>
        <w:jc w:val="center"/>
        <w:rPr>
          <w:rFonts w:cs="Arial"/>
          <w:sz w:val="28"/>
          <w:szCs w:val="28"/>
          <w:lang w:val="el-GR"/>
        </w:rPr>
      </w:pPr>
    </w:p>
    <w:p w:rsidR="001235A8" w:rsidRPr="008A2FDF" w:rsidRDefault="000949FB" w:rsidP="000949FB">
      <w:pPr>
        <w:spacing w:line="200" w:lineRule="atLeast"/>
        <w:jc w:val="both"/>
        <w:rPr>
          <w:sz w:val="20"/>
          <w:szCs w:val="20"/>
          <w:lang w:val="el-GR"/>
        </w:rPr>
      </w:pPr>
      <w:r w:rsidRPr="000949FB">
        <w:rPr>
          <w:sz w:val="28"/>
          <w:szCs w:val="28"/>
          <w:lang w:val="el-GR"/>
        </w:rPr>
        <w:t xml:space="preserve"> </w:t>
      </w:r>
    </w:p>
    <w:p w:rsidR="000949FB" w:rsidRPr="000949FB" w:rsidRDefault="000949FB" w:rsidP="000949FB">
      <w:pPr>
        <w:spacing w:line="300" w:lineRule="atLeast"/>
        <w:jc w:val="both"/>
        <w:rPr>
          <w:sz w:val="28"/>
          <w:szCs w:val="28"/>
          <w:lang w:val="el-GR"/>
        </w:rPr>
      </w:pPr>
      <w:r w:rsidRPr="000949FB">
        <w:rPr>
          <w:sz w:val="28"/>
          <w:szCs w:val="28"/>
          <w:lang w:val="el-GR"/>
        </w:rPr>
        <w:t>Νικόλαος Κορνήλιος, Καθηγητής                                                      Ανδρέας Αναστασάκης, Καθ. Εφαρμογών</w:t>
      </w:r>
    </w:p>
    <w:p w:rsidR="000949FB" w:rsidRPr="000949FB" w:rsidRDefault="000949FB" w:rsidP="000949FB">
      <w:pPr>
        <w:spacing w:line="300" w:lineRule="atLeast"/>
        <w:jc w:val="both"/>
        <w:rPr>
          <w:sz w:val="28"/>
          <w:szCs w:val="28"/>
          <w:lang w:val="el-GR"/>
        </w:rPr>
      </w:pPr>
      <w:r w:rsidRPr="000949FB">
        <w:rPr>
          <w:sz w:val="28"/>
          <w:szCs w:val="28"/>
          <w:lang w:val="el-GR"/>
        </w:rPr>
        <w:t>Επιστημονικός Υπεύθυνος ΔΑΣΤΑ                                                       Επιστημονικός Υπεύθυνος ΜΟΚΕ</w:t>
      </w:r>
    </w:p>
    <w:p w:rsidR="00722B01" w:rsidRPr="001235A8" w:rsidRDefault="00722B01" w:rsidP="000949FB">
      <w:pPr>
        <w:rPr>
          <w:sz w:val="28"/>
          <w:szCs w:val="28"/>
          <w:lang w:val="el-GR"/>
        </w:rPr>
      </w:pPr>
    </w:p>
    <w:p w:rsidR="00722B01" w:rsidRPr="001235A8" w:rsidRDefault="00722B01" w:rsidP="000949FB">
      <w:pPr>
        <w:rPr>
          <w:sz w:val="28"/>
          <w:szCs w:val="28"/>
          <w:lang w:val="el-GR"/>
        </w:rPr>
      </w:pPr>
    </w:p>
    <w:p w:rsidR="00722B01" w:rsidRPr="001235A8" w:rsidRDefault="00722B01" w:rsidP="000949FB">
      <w:pPr>
        <w:rPr>
          <w:sz w:val="28"/>
          <w:szCs w:val="28"/>
          <w:lang w:val="el-GR"/>
        </w:rPr>
      </w:pPr>
    </w:p>
    <w:p w:rsidR="000949FB" w:rsidRPr="000949FB" w:rsidRDefault="000949FB" w:rsidP="000949FB">
      <w:pPr>
        <w:rPr>
          <w:sz w:val="28"/>
          <w:szCs w:val="28"/>
        </w:rPr>
      </w:pPr>
      <w:r>
        <w:rPr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274320</wp:posOffset>
            </wp:positionV>
            <wp:extent cx="4705350" cy="719455"/>
            <wp:effectExtent l="19050" t="0" r="0" b="0"/>
            <wp:wrapThrough wrapText="bothSides">
              <wp:wrapPolygon edited="0">
                <wp:start x="-87" y="0"/>
                <wp:lineTo x="-87" y="21162"/>
                <wp:lineTo x="21600" y="21162"/>
                <wp:lineTo x="21600" y="0"/>
                <wp:lineTo x="-87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949FB" w:rsidRPr="000949FB" w:rsidSect="0036399E">
      <w:pgSz w:w="16838" w:h="11906" w:orient="landscape"/>
      <w:pgMar w:top="707" w:right="1440" w:bottom="1800" w:left="14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F4E" w:rsidRDefault="009F3F4E" w:rsidP="009F3F4E">
      <w:r>
        <w:separator/>
      </w:r>
    </w:p>
  </w:endnote>
  <w:endnote w:type="continuationSeparator" w:id="0">
    <w:p w:rsidR="009F3F4E" w:rsidRDefault="009F3F4E" w:rsidP="009F3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F4E" w:rsidRDefault="009F3F4E" w:rsidP="009F3F4E">
      <w:r>
        <w:separator/>
      </w:r>
    </w:p>
  </w:footnote>
  <w:footnote w:type="continuationSeparator" w:id="0">
    <w:p w:rsidR="009F3F4E" w:rsidRDefault="009F3F4E" w:rsidP="009F3F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0949FB"/>
    <w:rsid w:val="00057330"/>
    <w:rsid w:val="000949FB"/>
    <w:rsid w:val="001235A8"/>
    <w:rsid w:val="00143D1D"/>
    <w:rsid w:val="00175640"/>
    <w:rsid w:val="0036399E"/>
    <w:rsid w:val="00505ADE"/>
    <w:rsid w:val="0067732A"/>
    <w:rsid w:val="00722B01"/>
    <w:rsid w:val="008A2FDF"/>
    <w:rsid w:val="00947D9C"/>
    <w:rsid w:val="009F3F4E"/>
    <w:rsid w:val="00C0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FB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949F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949FB"/>
    <w:rPr>
      <w:rFonts w:ascii="Tahoma" w:eastAsia="Times New Roman" w:hAnsi="Tahoma" w:cs="Tahoma"/>
      <w:sz w:val="16"/>
      <w:szCs w:val="16"/>
      <w:lang w:val="en-US"/>
    </w:rPr>
  </w:style>
  <w:style w:type="paragraph" w:styleId="a4">
    <w:name w:val="header"/>
    <w:basedOn w:val="a"/>
    <w:link w:val="Char0"/>
    <w:uiPriority w:val="99"/>
    <w:semiHidden/>
    <w:unhideWhenUsed/>
    <w:rsid w:val="009F3F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9F3F4E"/>
    <w:rPr>
      <w:rFonts w:ascii="Comic Sans MS" w:eastAsia="Times New Roman" w:hAnsi="Comic Sans MS" w:cs="Times New Roman"/>
      <w:sz w:val="24"/>
      <w:szCs w:val="24"/>
      <w:lang w:val="en-US"/>
    </w:rPr>
  </w:style>
  <w:style w:type="paragraph" w:styleId="a5">
    <w:name w:val="footer"/>
    <w:basedOn w:val="a"/>
    <w:link w:val="Char1"/>
    <w:uiPriority w:val="99"/>
    <w:semiHidden/>
    <w:unhideWhenUsed/>
    <w:rsid w:val="009F3F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9F3F4E"/>
    <w:rPr>
      <w:rFonts w:ascii="Comic Sans MS" w:eastAsia="Times New Roman" w:hAnsi="Comic Sans M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thomaidi</dc:creator>
  <cp:lastModifiedBy>thomaidi</cp:lastModifiedBy>
  <cp:revision>5</cp:revision>
  <dcterms:created xsi:type="dcterms:W3CDTF">2012-09-25T09:18:00Z</dcterms:created>
  <dcterms:modified xsi:type="dcterms:W3CDTF">2013-03-11T09:14:00Z</dcterms:modified>
</cp:coreProperties>
</file>